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color w:val="000000"/>
          <w:sz w:val="28"/>
          <w:szCs w:val="28"/>
        </w:rPr>
      </w:pPr>
      <w:r>
        <w:rPr>
          <w:rFonts w:hint="eastAsia" w:ascii="仿宋_GB2312" w:eastAsia="仿宋_GB2312"/>
          <w:b/>
          <w:color w:val="000000"/>
          <w:sz w:val="28"/>
          <w:szCs w:val="28"/>
        </w:rPr>
        <w:t>四川外国语大学学生赴国（境）外安全承诺书</w:t>
      </w:r>
    </w:p>
    <w:p>
      <w:pPr>
        <w:jc w:val="center"/>
        <w:rPr>
          <w:rFonts w:hint="eastAsia" w:ascii="仿宋_GB2312" w:eastAsia="仿宋_GB2312"/>
          <w:color w:val="000000"/>
          <w:sz w:val="24"/>
          <w:lang w:val="en-US" w:eastAsia="zh-CN"/>
        </w:rPr>
      </w:pPr>
      <w:r>
        <w:rPr>
          <w:rFonts w:hint="eastAsia" w:ascii="仿宋_GB2312" w:eastAsia="仿宋_GB2312"/>
          <w:color w:val="000000"/>
          <w:sz w:val="24"/>
          <w:lang w:val="en-US" w:eastAsia="zh-CN"/>
        </w:rPr>
        <w:t>（2020年12月修订）</w:t>
      </w:r>
    </w:p>
    <w:p>
      <w:pPr>
        <w:jc w:val="center"/>
        <w:rPr>
          <w:rFonts w:hint="default" w:ascii="仿宋_GB2312" w:eastAsia="仿宋_GB2312"/>
          <w:color w:val="000000"/>
          <w:sz w:val="24"/>
          <w:lang w:val="en-US" w:eastAsia="zh-CN"/>
        </w:rPr>
      </w:pPr>
      <w:bookmarkStart w:id="0" w:name="_GoBack"/>
      <w:bookmarkEnd w:id="0"/>
    </w:p>
    <w:p>
      <w:pPr>
        <w:rPr>
          <w:rFonts w:ascii="仿宋_GB2312" w:eastAsia="仿宋_GB2312"/>
          <w:color w:val="000000"/>
          <w:sz w:val="24"/>
          <w:szCs w:val="24"/>
        </w:rPr>
      </w:pPr>
      <w:r>
        <w:rPr>
          <w:rFonts w:hint="eastAsia" w:ascii="仿宋_GB2312" w:eastAsia="仿宋_GB2312"/>
          <w:color w:val="000000"/>
          <w:sz w:val="24"/>
        </w:rPr>
        <w:t>四川外国语大学：</w:t>
      </w:r>
    </w:p>
    <w:p>
      <w:pPr>
        <w:rPr>
          <w:rFonts w:ascii="仿宋_GB2312" w:eastAsia="仿宋_GB2312"/>
          <w:color w:val="000000"/>
          <w:sz w:val="24"/>
        </w:rPr>
      </w:pPr>
    </w:p>
    <w:p>
      <w:pPr>
        <w:ind w:firstLine="480" w:firstLineChars="200"/>
        <w:jc w:val="left"/>
        <w:rPr>
          <w:rFonts w:ascii="仿宋_GB2312" w:eastAsia="仿宋_GB2312"/>
          <w:color w:val="000000"/>
          <w:sz w:val="24"/>
        </w:rPr>
      </w:pPr>
      <w:r>
        <w:rPr>
          <w:rFonts w:hint="eastAsia" w:ascii="仿宋_GB2312" w:eastAsia="仿宋_GB2312"/>
          <w:color w:val="000000"/>
          <w:sz w:val="24"/>
        </w:rPr>
        <w:t>为开拓视野，学以致用，学生</w:t>
      </w:r>
      <w:r>
        <w:rPr>
          <w:rFonts w:hint="eastAsia" w:ascii="仿宋_GB2312" w:eastAsia="仿宋_GB2312"/>
          <w:color w:val="000000"/>
          <w:sz w:val="24"/>
          <w:u w:val="single"/>
        </w:rPr>
        <w:t>　　　　</w:t>
      </w:r>
      <w:r>
        <w:rPr>
          <w:rFonts w:hint="eastAsia" w:ascii="仿宋_GB2312" w:eastAsia="仿宋_GB2312"/>
          <w:color w:val="000000"/>
          <w:sz w:val="24"/>
        </w:rPr>
        <w:t>（学号：</w:t>
      </w:r>
      <w:r>
        <w:rPr>
          <w:rFonts w:hint="eastAsia" w:ascii="仿宋_GB2312" w:eastAsia="仿宋_GB2312"/>
          <w:color w:val="000000"/>
          <w:sz w:val="24"/>
          <w:u w:val="single"/>
        </w:rPr>
        <w:t xml:space="preserve">　    　 </w:t>
      </w:r>
      <w:r>
        <w:rPr>
          <w:rFonts w:hint="eastAsia" w:ascii="仿宋_GB2312" w:eastAsia="仿宋_GB2312"/>
          <w:color w:val="000000"/>
          <w:sz w:val="24"/>
        </w:rPr>
        <w:t>，</w:t>
      </w:r>
      <w:r>
        <w:rPr>
          <w:rFonts w:hint="eastAsia" w:ascii="仿宋_GB2312" w:eastAsia="仿宋_GB2312"/>
          <w:color w:val="000000"/>
          <w:sz w:val="24"/>
          <w:u w:val="single"/>
        </w:rPr>
        <w:t>　  　　</w:t>
      </w:r>
      <w:r>
        <w:rPr>
          <w:rFonts w:hint="eastAsia" w:ascii="仿宋_GB2312" w:eastAsia="仿宋_GB2312"/>
          <w:color w:val="000000"/>
          <w:sz w:val="24"/>
        </w:rPr>
        <w:t>院/系</w:t>
      </w:r>
      <w:r>
        <w:rPr>
          <w:rFonts w:hint="eastAsia" w:ascii="仿宋_GB2312" w:eastAsia="仿宋_GB2312"/>
          <w:color w:val="000000"/>
          <w:sz w:val="24"/>
          <w:u w:val="single"/>
        </w:rPr>
        <w:t xml:space="preserve">　     </w:t>
      </w:r>
      <w:r>
        <w:rPr>
          <w:rFonts w:hint="eastAsia" w:ascii="仿宋_GB2312" w:eastAsia="仿宋_GB2312"/>
          <w:color w:val="000000"/>
          <w:sz w:val="24"/>
        </w:rPr>
        <w:t>专业</w:t>
      </w:r>
      <w:r>
        <w:rPr>
          <w:rFonts w:hint="eastAsia" w:ascii="仿宋_GB2312" w:eastAsia="仿宋_GB2312"/>
          <w:color w:val="000000"/>
          <w:sz w:val="24"/>
          <w:u w:val="single"/>
        </w:rPr>
        <w:t xml:space="preserve">     　</w:t>
      </w:r>
      <w:r>
        <w:rPr>
          <w:rFonts w:hint="eastAsia" w:ascii="仿宋_GB2312" w:eastAsia="仿宋_GB2312"/>
          <w:color w:val="000000"/>
          <w:sz w:val="24"/>
        </w:rPr>
        <w:t>级）及其父母亲经充分了解和慎重考虑，决定参加（项目名称）</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赴</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（国家/地区）</w:t>
      </w:r>
      <w:r>
        <w:rPr>
          <w:rFonts w:hint="eastAsia" w:ascii="仿宋_GB2312" w:eastAsia="仿宋_GB2312"/>
          <w:color w:val="000000"/>
          <w:sz w:val="24"/>
          <w:u w:val="single"/>
        </w:rPr>
        <w:t xml:space="preserve">　    　  </w:t>
      </w:r>
      <w:r>
        <w:rPr>
          <w:rFonts w:hint="eastAsia" w:ascii="仿宋_GB2312" w:eastAsia="仿宋_GB2312"/>
          <w:color w:val="000000"/>
          <w:sz w:val="24"/>
        </w:rPr>
        <w:t>（高校/机构）（填写具体在外活动内容），起止时间为年月日至年月日。</w:t>
      </w:r>
    </w:p>
    <w:p>
      <w:pPr>
        <w:ind w:firstLine="480" w:firstLineChars="200"/>
        <w:jc w:val="left"/>
        <w:rPr>
          <w:rFonts w:ascii="仿宋_GB2312" w:eastAsia="仿宋_GB2312"/>
          <w:color w:val="000000"/>
          <w:sz w:val="24"/>
        </w:rPr>
      </w:pPr>
      <w:r>
        <w:rPr>
          <w:rFonts w:hint="eastAsia" w:ascii="仿宋_GB2312" w:eastAsia="仿宋_GB2312"/>
          <w:color w:val="000000"/>
          <w:sz w:val="24"/>
        </w:rPr>
        <w:t>现自愿并不可撤销地向四川外国语大学作如下承诺：</w:t>
      </w:r>
    </w:p>
    <w:p>
      <w:pPr>
        <w:numPr>
          <w:ilvl w:val="0"/>
          <w:numId w:val="1"/>
        </w:numPr>
        <w:rPr>
          <w:rFonts w:ascii="仿宋_GB2312" w:eastAsia="仿宋_GB2312"/>
          <w:color w:val="000000"/>
          <w:sz w:val="24"/>
        </w:rPr>
      </w:pPr>
      <w:r>
        <w:rPr>
          <w:rFonts w:hint="eastAsia" w:ascii="仿宋_GB2312" w:eastAsia="仿宋_GB2312"/>
          <w:color w:val="000000"/>
          <w:sz w:val="24"/>
        </w:rPr>
        <w:t>参加上述项目是承诺人在全面了解项目所有内容和要求基础上慎重考虑而作出的决定，是承诺人独立自主作出的真实意愿表示。</w:t>
      </w:r>
    </w:p>
    <w:p>
      <w:pPr>
        <w:numPr>
          <w:ilvl w:val="0"/>
          <w:numId w:val="1"/>
        </w:numPr>
        <w:rPr>
          <w:rFonts w:ascii="仿宋_GB2312" w:eastAsia="仿宋_GB2312"/>
          <w:color w:val="000000"/>
          <w:sz w:val="24"/>
        </w:rPr>
      </w:pPr>
      <w:r>
        <w:rPr>
          <w:rFonts w:hint="eastAsia" w:ascii="仿宋_GB2312" w:eastAsia="仿宋_GB2312"/>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新冠肺炎疫情及其他流行性疾病感染及防控风险等在内的问题。因此，学生在国（境）外期间发生的包括人身、财产安全问题在内的一切行为和事件之法律责任及后果由承诺人及其他责任人（如有）承担，与四川外国语大学无关。</w:t>
      </w:r>
    </w:p>
    <w:p>
      <w:pPr>
        <w:numPr>
          <w:ilvl w:val="0"/>
          <w:numId w:val="1"/>
        </w:numPr>
        <w:rPr>
          <w:rFonts w:ascii="仿宋_GB2312" w:eastAsia="仿宋_GB2312"/>
          <w:color w:val="000000"/>
          <w:sz w:val="24"/>
        </w:rPr>
      </w:pPr>
      <w:r>
        <w:rPr>
          <w:rFonts w:hint="eastAsia" w:ascii="仿宋_GB2312" w:eastAsia="仿宋_GB2312"/>
          <w:color w:val="000000"/>
          <w:sz w:val="24"/>
        </w:rPr>
        <w:t>为应对项目期间可能发生的意外，承诺人承诺并保证出国（境）前自行办理医疗及意外保险等保险。</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承诺人承诺并保证项目结束后学生按期返校，未经四川外国语大学批准，不得以任何理由滞留国（境）外。</w:t>
      </w:r>
    </w:p>
    <w:p>
      <w:pPr>
        <w:numPr>
          <w:ilvl w:val="0"/>
          <w:numId w:val="1"/>
        </w:numPr>
        <w:rPr>
          <w:rFonts w:ascii="仿宋_GB2312" w:eastAsia="仿宋_GB2312"/>
          <w:color w:val="000000"/>
          <w:sz w:val="24"/>
        </w:rPr>
      </w:pPr>
      <w:r>
        <w:rPr>
          <w:rFonts w:hint="eastAsia" w:ascii="仿宋_GB2312" w:eastAsia="仿宋_GB2312"/>
          <w:color w:val="000000"/>
          <w:sz w:val="24"/>
        </w:rPr>
        <w:t>学生及其父母亲为共同承诺人。学生父、母一方因工作繁忙、交通不便、离异等原因未签署本承诺书的，不影响其效力。</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严格遵守本承诺书作出的承诺内容，并保证严格遵守国（境）内外及项目实施地的法律法规和风俗习惯，否则应承担不利后果。学生因此遭受人身、财产、可期待利益或其他权益损害的，与四川外国语大学无关，由承诺人自行承担相应的后果。</w:t>
      </w:r>
    </w:p>
    <w:p>
      <w:pPr>
        <w:numPr>
          <w:ilvl w:val="0"/>
          <w:numId w:val="1"/>
        </w:numPr>
        <w:rPr>
          <w:rFonts w:ascii="仿宋_GB2312" w:eastAsia="仿宋_GB2312"/>
          <w:color w:val="000000"/>
          <w:sz w:val="24"/>
        </w:rPr>
      </w:pPr>
      <w:r>
        <w:rPr>
          <w:rFonts w:hint="eastAsia" w:ascii="仿宋_GB2312" w:eastAsia="仿宋_GB2312"/>
          <w:color w:val="000000"/>
          <w:sz w:val="24"/>
        </w:rPr>
        <w:t>本承诺书为不可撤销承诺，一经作出即对承诺人具有法律约束力。</w:t>
      </w:r>
    </w:p>
    <w:p>
      <w:pPr>
        <w:ind w:left="4198" w:leftChars="1999"/>
        <w:rPr>
          <w:rFonts w:ascii="仿宋_GB2312" w:eastAsia="仿宋_GB2312"/>
          <w:color w:val="000000"/>
          <w:sz w:val="24"/>
        </w:rPr>
      </w:pPr>
    </w:p>
    <w:p>
      <w:pPr>
        <w:ind w:left="1258" w:leftChars="599"/>
        <w:rPr>
          <w:rFonts w:ascii="仿宋_GB2312" w:eastAsia="仿宋_GB2312"/>
          <w:color w:val="000000"/>
          <w:sz w:val="24"/>
        </w:rPr>
      </w:pPr>
      <w:r>
        <w:rPr>
          <w:rFonts w:hint="eastAsia" w:ascii="仿宋_GB2312" w:eastAsia="仿宋_GB2312"/>
          <w:color w:val="000000"/>
          <w:sz w:val="24"/>
        </w:rPr>
        <w:t>承诺人(</w:t>
      </w:r>
      <w:r>
        <w:rPr>
          <w:rFonts w:hint="eastAsia" w:ascii="仿宋_GB2312" w:eastAsia="仿宋_GB2312"/>
          <w:sz w:val="24"/>
        </w:rPr>
        <w:t>签字、</w:t>
      </w:r>
      <w:r>
        <w:rPr>
          <w:rFonts w:hint="eastAsia" w:ascii="仿宋_GB2312" w:eastAsia="仿宋_GB2312"/>
          <w:color w:val="000000"/>
          <w:sz w:val="24"/>
        </w:rPr>
        <w:t>捺印)：</w:t>
      </w:r>
    </w:p>
    <w:p>
      <w:pPr>
        <w:ind w:left="1258" w:leftChars="599"/>
        <w:rPr>
          <w:rFonts w:ascii="仿宋_GB2312" w:eastAsia="仿宋_GB2312"/>
          <w:color w:val="000000"/>
          <w:sz w:val="24"/>
        </w:rPr>
      </w:pPr>
    </w:p>
    <w:p>
      <w:pPr>
        <w:ind w:firstLine="2760" w:firstLineChars="1150"/>
        <w:rPr>
          <w:rFonts w:ascii="仿宋_GB2312" w:eastAsia="仿宋_GB2312"/>
          <w:color w:val="000000"/>
          <w:sz w:val="24"/>
        </w:rPr>
      </w:pPr>
      <w:r>
        <w:rPr>
          <w:rFonts w:hint="eastAsia" w:ascii="仿宋_GB2312" w:eastAsia="仿宋_GB2312"/>
          <w:color w:val="000000"/>
          <w:sz w:val="24"/>
        </w:rPr>
        <w:t xml:space="preserve">  学生：         联系方式：</w:t>
      </w:r>
    </w:p>
    <w:p>
      <w:pPr>
        <w:ind w:firstLine="2880" w:firstLineChars="120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父亲：         联系方式：</w:t>
      </w:r>
    </w:p>
    <w:p>
      <w:pPr>
        <w:ind w:firstLine="3000" w:firstLineChars="125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母亲：         联系方式：</w:t>
      </w:r>
    </w:p>
    <w:p>
      <w:pPr>
        <w:ind w:left="4198" w:leftChars="1999"/>
        <w:rPr>
          <w:rFonts w:ascii="仿宋_GB2312" w:eastAsia="仿宋_GB2312"/>
          <w:color w:val="000000"/>
          <w:sz w:val="24"/>
        </w:rPr>
      </w:pPr>
    </w:p>
    <w:p>
      <w:pPr>
        <w:jc w:val="right"/>
        <w:rPr>
          <w:rFonts w:ascii="仿宋_GB2312" w:eastAsia="仿宋_GB2312"/>
          <w:color w:val="000000"/>
          <w:sz w:val="24"/>
        </w:rPr>
      </w:pPr>
      <w:r>
        <w:rPr>
          <w:rFonts w:hint="eastAsia" w:ascii="仿宋_GB2312" w:eastAsia="仿宋_GB2312"/>
          <w:color w:val="000000"/>
          <w:sz w:val="24"/>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22C9E"/>
    <w:multiLevelType w:val="multilevel"/>
    <w:tmpl w:val="6D522C9E"/>
    <w:lvl w:ilvl="0" w:tentative="0">
      <w:start w:val="1"/>
      <w:numFmt w:val="chineseCountingThousand"/>
      <w:lvlText w:val="%1、"/>
      <w:lvlJc w:val="left"/>
      <w:pPr>
        <w:tabs>
          <w:tab w:val="left" w:pos="1304"/>
        </w:tabs>
        <w:ind w:left="0" w:firstLine="624"/>
      </w:p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618DB"/>
    <w:rsid w:val="69000101"/>
    <w:rsid w:val="744618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2020-12-03T03:41:00Z</dcterms:created>
  <dc:creator>Administrator</dc:creator>
  <cp:lastModifiedBy>Administrator</cp:lastModifiedBy>
  <dcterms:modified xsi:type="dcterms:W3CDTF">2020-12-03T07:39:04Z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